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4F" w:rsidRDefault="00DF274F" w:rsidP="00DF27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4F">
        <w:rPr>
          <w:rFonts w:ascii="Times New Roman" w:hAnsi="Times New Roman" w:cs="Times New Roman"/>
          <w:b/>
          <w:sz w:val="28"/>
          <w:szCs w:val="28"/>
        </w:rPr>
        <w:t>Социальные услуги в форме социального обслуживания на дому</w:t>
      </w:r>
      <w:r w:rsidRPr="00DF274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F274F">
        <w:rPr>
          <w:rFonts w:ascii="Times New Roman" w:hAnsi="Times New Roman" w:cs="Times New Roman"/>
          <w:b/>
          <w:sz w:val="28"/>
          <w:szCs w:val="28"/>
        </w:rPr>
        <w:t>родителям (законным представителям), воспитывающим ребенка-инвалида или детей-инвалидов, нуждающихся в постоянном постороннем уходе или ребенка и детей, испытывающих трудности в социальной адаптации:</w:t>
      </w:r>
    </w:p>
    <w:p w:rsidR="00DF274F" w:rsidRPr="00DF274F" w:rsidRDefault="00DF274F" w:rsidP="00DF27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17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364"/>
        <w:gridCol w:w="6095"/>
      </w:tblGrid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559">
              <w:rPr>
                <w:b/>
              </w:rPr>
              <w:t>№ п.п.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F274F" w:rsidRPr="00BF4559" w:rsidRDefault="00DF274F" w:rsidP="003C72BD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Наименование </w:t>
            </w:r>
            <w:r w:rsidRPr="00BF4559">
              <w:rPr>
                <w:b/>
                <w:bCs/>
              </w:rPr>
              <w:t>социальной услуги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ind w:right="142"/>
              <w:jc w:val="center"/>
              <w:rPr>
                <w:b/>
              </w:rPr>
            </w:pPr>
          </w:p>
          <w:p w:rsidR="00DF274F" w:rsidRPr="00BF4559" w:rsidRDefault="00DF274F" w:rsidP="003C72BD">
            <w:pPr>
              <w:ind w:right="142"/>
              <w:jc w:val="center"/>
              <w:rPr>
                <w:b/>
              </w:rPr>
            </w:pPr>
            <w:r w:rsidRPr="00DB1C86">
              <w:rPr>
                <w:b/>
              </w:rPr>
              <w:t>Описание, объем, периодичность (сроки)</w:t>
            </w:r>
            <w:r>
              <w:rPr>
                <w:b/>
              </w:rPr>
              <w:t xml:space="preserve"> </w:t>
            </w:r>
            <w:r w:rsidRPr="00BF4559">
              <w:rPr>
                <w:b/>
              </w:rPr>
              <w:t>предоставления социальной услуги</w:t>
            </w:r>
          </w:p>
        </w:tc>
      </w:tr>
      <w:tr w:rsidR="00DF274F" w:rsidRPr="00BF4559" w:rsidTr="003C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DF274F" w:rsidRPr="00BF4559" w:rsidRDefault="00DF274F" w:rsidP="003C72BD">
            <w:pPr>
              <w:jc w:val="center"/>
              <w:rPr>
                <w:b/>
                <w:bCs/>
              </w:rPr>
            </w:pPr>
            <w:r w:rsidRPr="00BF4559">
              <w:rPr>
                <w:b/>
                <w:bCs/>
              </w:rPr>
              <w:t>1</w:t>
            </w:r>
          </w:p>
        </w:tc>
        <w:tc>
          <w:tcPr>
            <w:tcW w:w="3364" w:type="dxa"/>
            <w:shd w:val="clear" w:color="auto" w:fill="auto"/>
            <w:vAlign w:val="bottom"/>
          </w:tcPr>
          <w:p w:rsidR="00DF274F" w:rsidRPr="00BF4559" w:rsidRDefault="00DF274F" w:rsidP="003C72BD">
            <w:pPr>
              <w:jc w:val="center"/>
              <w:rPr>
                <w:b/>
                <w:bCs/>
              </w:rPr>
            </w:pPr>
            <w:r w:rsidRPr="00BF4559">
              <w:rPr>
                <w:b/>
                <w:bCs/>
              </w:rPr>
              <w:t>2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ind w:right="142"/>
              <w:jc w:val="center"/>
              <w:rPr>
                <w:b/>
                <w:bCs/>
              </w:rPr>
            </w:pPr>
            <w:r w:rsidRPr="00BF4559">
              <w:rPr>
                <w:b/>
                <w:bCs/>
              </w:rPr>
              <w:t>3</w:t>
            </w:r>
          </w:p>
        </w:tc>
      </w:tr>
      <w:tr w:rsidR="00DF274F" w:rsidRPr="00BF4559" w:rsidTr="003C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720" w:type="dxa"/>
            <w:shd w:val="clear" w:color="auto" w:fill="auto"/>
            <w:vAlign w:val="bottom"/>
          </w:tcPr>
          <w:p w:rsidR="00DF274F" w:rsidRPr="00BF4559" w:rsidRDefault="00DF274F" w:rsidP="003C72BD">
            <w:pPr>
              <w:jc w:val="center"/>
              <w:rPr>
                <w:b/>
                <w:bCs/>
              </w:rPr>
            </w:pPr>
            <w:r w:rsidRPr="00BF4559">
              <w:rPr>
                <w:b/>
                <w:bCs/>
              </w:rPr>
              <w:t>1.</w:t>
            </w:r>
          </w:p>
        </w:tc>
        <w:tc>
          <w:tcPr>
            <w:tcW w:w="9459" w:type="dxa"/>
            <w:gridSpan w:val="2"/>
            <w:shd w:val="clear" w:color="auto" w:fill="auto"/>
            <w:vAlign w:val="bottom"/>
          </w:tcPr>
          <w:p w:rsidR="00DF274F" w:rsidRPr="00BF4559" w:rsidRDefault="00DF274F" w:rsidP="003C72BD">
            <w:pPr>
              <w:ind w:right="142"/>
              <w:jc w:val="center"/>
              <w:rPr>
                <w:b/>
                <w:bCs/>
              </w:rPr>
            </w:pPr>
            <w:r w:rsidRPr="00BF4559">
              <w:rPr>
                <w:b/>
                <w:bCs/>
              </w:rPr>
              <w:t>Социально-бытовые услуги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1.1.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- прием от получателя социальных услуг (законного представителя) заказа на приобретение и доставку на дом продуктов питания, промышленных товаров первой необходимости, средств санитарии и гигиены, средств ухода, книг, газет, журналов, с фиксацией полученного заказа в дневнике получателя социальных услуг.   Общий вес набора продуктов питания, промышленных товаров первой необходимости, средств санитарии и гигиены, средств ухода, книг, газет, журналов не должен превышать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BF4559">
                <w:rPr>
                  <w:rFonts w:ascii="Times New Roman" w:hAnsi="Times New Roman" w:cs="Times New Roman"/>
                  <w:sz w:val="24"/>
                  <w:szCs w:val="24"/>
                </w:rPr>
                <w:t>7 кг</w:t>
              </w:r>
            </w:smartTag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Норма затрачиваемого времени – 5 минут;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получение денежных средств от получателя (законного представителя) на приобретение продуктов питания, промышленных товаров первой необходимости, средств санитарии и гигиены, средств ухода, книг, газет, журналов, с фиксацией суммы полученных денежных сре</w:t>
            </w:r>
            <w:proofErr w:type="gramStart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невнике получателя социальных услуг. 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Норма затрачиваемого времени – 5 минут;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t xml:space="preserve">- закупка продуктов питания, промышленных товаров первой необходимости, средств санитарии и гигиены, средств ухода, книг, газет, журналов в ближайших торговых точках (расположенных в районе проживания гражданина). 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t>Норма затрачиваемого времени - 30 минут;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t xml:space="preserve">- доставка на дом получателю социальных услуг и раскладка в местах хранения продуктов питания, промышленных товаров первой необходимости, средств санитарии и гигиены, средств ухода, книг, газет, журналов в соответствии с графиком посещений получателей социальных услуг. 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t>Норма затрачиваемого времени – 15 минут;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t xml:space="preserve">- произведение расчета с получателем за приобретенные продукты питания, промышленные товары первой необходимости, средства санитарии и гигиены, средства ухода, книг, газет, журналов по кассовым (товарным) чекам, запись расчета в дневнике получателя. 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lastRenderedPageBreak/>
              <w:t>Норма затрачиваемого времени – 5 минут.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t>Социальная услуга предоставляется до 2 раз в календарную неделю.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lastRenderedPageBreak/>
              <w:t>1.2.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Обеспечение кратковременного присмотра за детьми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ind w:left="142" w:right="142"/>
              <w:jc w:val="both"/>
            </w:pPr>
            <w:r w:rsidRPr="00BF4559">
              <w:t>- присмотр за детьми на дому у получателя социальных услуг.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Норма времени на предоставление услуги до 2 часов за одно посещение до 4 раз в месяц.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1.3.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Сопровождение вне жилого помещения, в том числе в медицинскую организацию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.1. сопровождение получателя социальных услуг вне жилого помещения (в пределах населенного пункта, в котором проживает получатель социальных услуг):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выяснение пожеланий получателя социальных услуг на посещение культурно-досуговых и иных мероприятий;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получение от получателя социальных услуг денежных сре</w:t>
            </w:r>
            <w:proofErr w:type="gramStart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и необходимости посещения культурно-досуговых и иных мероприятий, требующих оплаты для приобретения билетов;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билетов на культурно-досуговые и иные </w:t>
            </w:r>
            <w:proofErr w:type="gramStart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 и вручение их получателю социальных услуг;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сопровождение получателя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услуг при посещении культурно</w:t>
            </w: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-досуговых и иных мероприятий (туда и обратно) в рабочее время.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Норма времени на предоставление социальной услуги - до 180 минут.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услуга предоставляется 1 раз в месяц. 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.2. сопровождение получателя социальных услуг в медицинскую организацию: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сопровождение получателя социальных услуг от дома до организации здравоохранения, к которой он прикреплен по программе ОМС: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сопровождение получателя социальных услуг в организации здравоохранения;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сопровождение получателя социальных услуг из организации здравоохранения до места его проживания. 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Норма времени на предоставление социальной услуги в городской местности – до 180 минут, в сельской местности и нахождении учреждения здравоохранения в другом населенном пункте – до 8 часов. </w:t>
            </w:r>
          </w:p>
          <w:p w:rsidR="00DF274F" w:rsidRPr="00BF4559" w:rsidRDefault="00DF274F" w:rsidP="003C72BD">
            <w:pPr>
              <w:pStyle w:val="ConsPlusNormal"/>
              <w:tabs>
                <w:tab w:val="left" w:pos="5953"/>
              </w:tabs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Социальная услуга предоставляется 1 раз в месяц.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559">
              <w:rPr>
                <w:b/>
              </w:rPr>
              <w:t>2.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2.1.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гражданина.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предоставляется один раз в неделю. Чаще – в случае наличия конфликтной ситуации или по запросу получателя социальных услуг.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lastRenderedPageBreak/>
              <w:t>2.2.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выявление проблем получателя социальных услуг, а также членов его семьи;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определение объема и видов предполагаемой помощи в условиях организации социального обслуживания;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направление на иную помощь, не входящую в компетенцию организации социального обслуживания;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отношения);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оказание помощи в формулировании запроса получателем социальных услуг;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сбор психологического анамнеза;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разъяснение получателю социальных услуг (законным представителям) сути проблем и определение возможных путей их решения;</w:t>
            </w:r>
          </w:p>
          <w:p w:rsidR="00DF274F" w:rsidRPr="00BF4559" w:rsidRDefault="00DF274F" w:rsidP="003C72BD">
            <w:pPr>
              <w:pStyle w:val="ConsPlusNormal"/>
              <w:widowControl w:val="0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разработка для получателя социальных услуг рекомендаций по решению стоящих перед ним психологических проблем.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Норма времени на предоставление социальной услуги до 45 минут один раз в неделю.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2.3.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Социально-психологический патронаж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обеспечение своевременного выявления ситуаций психологического дискомфорта, личностного (внутриличностного), межличностного конфликта и других ситуаций;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систематическое социально-психологическое наблюдение за получателем социальной услуги;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оказание необходимой социально-психологической помощи.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 более 60 минут за одно посещение при наличии в штатном расписании учреждения психолога. Услуга предоставляется до 2 раз в месяц.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2.4.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4559">
              <w:t>Оказание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проведение бесед, направленных на формирование у граждан позитивного психологического состояния, поддержания активного образа жизни (беседы, общение, выслушивание, подбадривание, поддержка жизненного тонуса граждан) - до 30 минут в день за одно посещение по запросу получателя услуг.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559">
              <w:rPr>
                <w:b/>
              </w:rPr>
              <w:lastRenderedPageBreak/>
              <w:t>3.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3.1.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a3"/>
              <w:ind w:left="142" w:right="141" w:firstLine="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a3"/>
              <w:ind w:left="142" w:right="141" w:firstLine="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выяснение степени владения родственниками навыками общего ухода за получателем социальных услуг; </w:t>
            </w:r>
          </w:p>
          <w:p w:rsidR="00DF274F" w:rsidRPr="00BF4559" w:rsidRDefault="00DF274F" w:rsidP="003C72BD">
            <w:pPr>
              <w:pStyle w:val="a3"/>
              <w:ind w:left="142" w:right="141" w:firstLine="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наглядное обучение родственников практическим навыкам общего ухода за получателем социальных услуг; </w:t>
            </w:r>
          </w:p>
          <w:p w:rsidR="00DF274F" w:rsidRPr="00BF4559" w:rsidRDefault="00DF274F" w:rsidP="003C72BD">
            <w:pPr>
              <w:pStyle w:val="a3"/>
              <w:ind w:left="142" w:right="141" w:firstLine="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адаптация родственников к изменившимся условиям жизни и быта, использование их собственного потенциала в осуществлении общего ухода за больным; оценка усвоения родственниками вновь приобретенных навыков общего ухода;</w:t>
            </w:r>
          </w:p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 w:firstLine="55"/>
              <w:jc w:val="both"/>
            </w:pPr>
            <w:r w:rsidRPr="00BF4559">
              <w:t>Норма времени на предоставление услуги до 30 минут 1 раз в неделю по обращению получателя социальных услуг или его родственников. Продолжительность курса обучения составляет до 10 занятий. Услуга предоставляется однократно.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3.2.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 w:firstLine="55"/>
              <w:jc w:val="both"/>
            </w:pPr>
            <w:r w:rsidRPr="00BF4559">
              <w:t>В состав социальной услуги входит:</w:t>
            </w:r>
          </w:p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</w:pPr>
            <w:r w:rsidRPr="00BF4559">
              <w:t>- консультирование родителей или законных представителей детей-инвалидов, воспитываемых дома, по вопросам обучения таких детей навыкам самообслуживания, общения и контроля, направленных на развитие личности.</w:t>
            </w:r>
          </w:p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</w:pPr>
            <w:r w:rsidRPr="00BF4559">
              <w:t>Норма времени на предоставление социальной услуги до 45 минут один раз в неделю. Услуга предоставляется специалистом по социальной работе или социальным педагогом.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3.3.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</w:pPr>
            <w:r w:rsidRPr="00BF4559">
              <w:t>Организация досуга (праздники, экскурсии и другие культурные мероприятия)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 w:firstLine="55"/>
              <w:jc w:val="both"/>
            </w:pPr>
            <w:r w:rsidRPr="00BF4559">
              <w:t>В состав социальной услуги входит:</w:t>
            </w:r>
          </w:p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</w:pPr>
            <w:r w:rsidRPr="00BF4559">
              <w:t>- организация посещения праздников, экскурсий, театров, выставок, концертов, и других культурных мероприятий;</w:t>
            </w:r>
          </w:p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</w:pPr>
            <w:r w:rsidRPr="00BF4559">
              <w:t xml:space="preserve">- привлечение к участию в досуговых и культурно-массовых мероприятиях, в том числе клубной и кружковой работе; </w:t>
            </w:r>
          </w:p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</w:pPr>
            <w:r w:rsidRPr="00BF4559">
              <w:t xml:space="preserve">Норма времени на предоставление услуги – до 30 минут до 2 раз в месяц по обращению получателя социальных услуг. 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559">
              <w:rPr>
                <w:b/>
              </w:rPr>
              <w:t>4.</w:t>
            </w:r>
          </w:p>
        </w:tc>
        <w:tc>
          <w:tcPr>
            <w:tcW w:w="94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t>4.1.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559">
              <w:t>Оказание помощи в получении юридических услуг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информирование о порядке предоставления юридической помощи, в том числе бесплатной;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 получении в центрах предоставления государственных услуг или в отделах социальной защиты населения районов справки о среднедушевом </w:t>
            </w:r>
            <w:r w:rsidRPr="00BF4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доходе семьи или доходе одиноко проживающего гражданина и величине прожиточного минимума; 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запись на прием к специалистам, оказывающим юридическую помощь.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Норма времени на предоставление социальной услуги - до 30 минут за одно посещение по каждому пункту.  Социальная услуга предоставляется до 4 раз в год. </w:t>
            </w:r>
          </w:p>
        </w:tc>
      </w:tr>
      <w:tr w:rsidR="00DF274F" w:rsidRPr="00BF4559" w:rsidTr="003C72BD">
        <w:trPr>
          <w:trHeight w:val="50"/>
        </w:trPr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559">
              <w:lastRenderedPageBreak/>
              <w:t>4.2.</w:t>
            </w:r>
          </w:p>
        </w:tc>
        <w:tc>
          <w:tcPr>
            <w:tcW w:w="33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74F" w:rsidRPr="00BF4559" w:rsidRDefault="00DF274F" w:rsidP="003C72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6095" w:type="dxa"/>
          </w:tcPr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</w:t>
            </w:r>
            <w:proofErr w:type="gramStart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о перечне необходимых документов в соответствии с действующим законодательством для реализации прав на получение</w:t>
            </w:r>
            <w:proofErr w:type="gramEnd"/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заполнение (оформление) документов, необходимых для назначения мер социальной поддержки;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услуг;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контроль над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поддержки;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 xml:space="preserve">Норма времени на предоставление социальных услуг - до 45 минут за одно посещение. </w:t>
            </w:r>
          </w:p>
          <w:p w:rsidR="00DF274F" w:rsidRPr="00BF4559" w:rsidRDefault="00DF274F" w:rsidP="003C72BD">
            <w:pPr>
              <w:pStyle w:val="ConsPlusNormal"/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59">
              <w:rPr>
                <w:rFonts w:ascii="Times New Roman" w:hAnsi="Times New Roman" w:cs="Times New Roman"/>
                <w:sz w:val="24"/>
                <w:szCs w:val="24"/>
              </w:rPr>
              <w:t>Социальная услуга предоставляется по факту обращения.</w:t>
            </w:r>
          </w:p>
        </w:tc>
      </w:tr>
    </w:tbl>
    <w:p w:rsidR="0019111B" w:rsidRDefault="0019111B"/>
    <w:sectPr w:rsidR="0019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B9"/>
    <w:rsid w:val="0019111B"/>
    <w:rsid w:val="00567DC2"/>
    <w:rsid w:val="00CD68B9"/>
    <w:rsid w:val="00D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4F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74F"/>
    <w:pPr>
      <w:autoSpaceDE w:val="0"/>
      <w:autoSpaceDN w:val="0"/>
      <w:adjustRightInd w:val="0"/>
      <w:spacing w:before="0" w:before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F274F"/>
    <w:pPr>
      <w:spacing w:before="0" w:beforeAutospacing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4F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74F"/>
    <w:pPr>
      <w:autoSpaceDE w:val="0"/>
      <w:autoSpaceDN w:val="0"/>
      <w:adjustRightInd w:val="0"/>
      <w:spacing w:before="0" w:before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F274F"/>
    <w:pPr>
      <w:spacing w:before="0" w:before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2020-01-13T08:28:00Z</dcterms:created>
  <dcterms:modified xsi:type="dcterms:W3CDTF">2020-01-13T08:29:00Z</dcterms:modified>
</cp:coreProperties>
</file>